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CA920"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关</w:t>
      </w:r>
      <w:r>
        <w:rPr>
          <w:rFonts w:ascii="宋体" w:hAnsi="宋体" w:eastAsia="宋体" w:cs="宋体"/>
          <w:b/>
          <w:bCs/>
          <w:sz w:val="24"/>
          <w:szCs w:val="24"/>
        </w:rPr>
        <w:t>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特装</w:t>
      </w:r>
      <w:r>
        <w:rPr>
          <w:rFonts w:ascii="宋体" w:hAnsi="宋体" w:eastAsia="宋体" w:cs="宋体"/>
          <w:b/>
          <w:bCs/>
          <w:sz w:val="24"/>
          <w:szCs w:val="24"/>
        </w:rPr>
        <w:t>展位租赁一键报警可视对讲装置的通知</w:t>
      </w:r>
    </w:p>
    <w:p w14:paraId="5F533DFF"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82134B9">
      <w:pPr>
        <w:spacing w:line="280" w:lineRule="exact"/>
        <w:rPr>
          <w:rFonts w:ascii="Arial" w:hAnsi="Arial" w:eastAsia="宋体" w:cs="Arial"/>
          <w:bCs/>
          <w:sz w:val="20"/>
          <w:szCs w:val="20"/>
        </w:rPr>
      </w:pPr>
      <w:r>
        <w:rPr>
          <w:rFonts w:ascii="Arial" w:hAnsi="Arial" w:eastAsia="宋体" w:cs="Arial"/>
          <w:bCs/>
          <w:sz w:val="20"/>
          <w:szCs w:val="20"/>
        </w:rPr>
        <w:t>各位搭建商，您好！</w:t>
      </w:r>
    </w:p>
    <w:p w14:paraId="0CF0800A">
      <w:pPr>
        <w:pStyle w:val="1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color w:val="FF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4908550</wp:posOffset>
            </wp:positionH>
            <wp:positionV relativeFrom="paragraph">
              <wp:posOffset>505460</wp:posOffset>
            </wp:positionV>
            <wp:extent cx="1350645" cy="1135380"/>
            <wp:effectExtent l="0" t="0" r="1905" b="7620"/>
            <wp:wrapNone/>
            <wp:docPr id="1" name="图片 1" descr="微信图片_20240319183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3191831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0"/>
          <w:szCs w:val="20"/>
        </w:rPr>
        <w:t>应</w:t>
      </w:r>
      <w:r>
        <w:rPr>
          <w:rFonts w:hint="eastAsia" w:ascii="宋体" w:hAnsi="宋体" w:eastAsia="宋体" w:cs="宋体"/>
          <w:sz w:val="20"/>
          <w:szCs w:val="20"/>
        </w:rPr>
        <w:t>相关</w:t>
      </w:r>
      <w:r>
        <w:rPr>
          <w:rFonts w:ascii="宋体" w:hAnsi="宋体" w:eastAsia="宋体" w:cs="宋体"/>
          <w:sz w:val="20"/>
          <w:szCs w:val="20"/>
        </w:rPr>
        <w:t>部门要求，展会所有</w:t>
      </w:r>
      <w:r>
        <w:rPr>
          <w:rFonts w:hint="eastAsia" w:ascii="宋体" w:hAnsi="宋体" w:eastAsia="宋体" w:cs="宋体"/>
          <w:sz w:val="20"/>
          <w:szCs w:val="20"/>
        </w:rPr>
        <w:t>特装</w:t>
      </w:r>
      <w:r>
        <w:rPr>
          <w:rFonts w:ascii="宋体" w:hAnsi="宋体" w:eastAsia="宋体" w:cs="宋体"/>
          <w:sz w:val="20"/>
          <w:szCs w:val="20"/>
        </w:rPr>
        <w:t>展位均需租赁一键报警可视对讲装置。现将有关事宜说明如下</w:t>
      </w:r>
      <w:r>
        <w:rPr>
          <w:rFonts w:hint="eastAsia" w:ascii="宋体" w:hAnsi="宋体" w:eastAsia="宋体" w:cs="宋体"/>
          <w:sz w:val="20"/>
          <w:szCs w:val="20"/>
        </w:rPr>
        <w:t>，请各</w:t>
      </w:r>
      <w:r>
        <w:rPr>
          <w:rFonts w:hint="eastAsia" w:ascii="宋体" w:hAnsi="宋体" w:eastAsia="宋体" w:cs="宋体"/>
          <w:color w:val="FF0000"/>
          <w:sz w:val="20"/>
          <w:szCs w:val="20"/>
        </w:rPr>
        <w:t>搭建公司务必预按要求安装完成</w:t>
      </w:r>
      <w:r>
        <w:rPr>
          <w:rFonts w:hint="eastAsia" w:ascii="宋体" w:hAnsi="宋体" w:eastAsia="宋体" w:cs="宋体"/>
          <w:sz w:val="20"/>
          <w:szCs w:val="20"/>
        </w:rPr>
        <w:t>。（具体安装要求见附页）</w:t>
      </w:r>
    </w:p>
    <w:p w14:paraId="016CC984">
      <w:pPr>
        <w:pStyle w:val="10"/>
        <w:numPr>
          <w:ilvl w:val="0"/>
          <w:numId w:val="1"/>
        </w:numPr>
        <w:spacing w:before="156" w:beforeLines="50" w:after="156" w:afterLines="50" w:line="280" w:lineRule="exact"/>
        <w:ind w:firstLine="0" w:firstLineChars="0"/>
        <w:rPr>
          <w:rFonts w:hint="eastAsia"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租赁单位信息</w:t>
      </w:r>
    </w:p>
    <w:p w14:paraId="457B842D">
      <w:pPr>
        <w:pStyle w:val="10"/>
        <w:spacing w:before="156" w:beforeLines="50" w:after="156" w:afterLines="50" w:line="280" w:lineRule="exact"/>
        <w:ind w:firstLine="422"/>
        <w:rPr>
          <w:rFonts w:hint="eastAsia" w:ascii="宋体" w:hAnsi="宋体" w:eastAsia="宋体" w:cs="宋体"/>
          <w:b/>
          <w:bCs/>
          <w:szCs w:val="21"/>
        </w:rPr>
      </w:pPr>
      <w:r>
        <w:rPr>
          <w:rFonts w:ascii="宋体" w:hAnsi="宋体" w:eastAsia="宋体" w:cs="宋体"/>
          <w:b/>
          <w:bCs/>
          <w:szCs w:val="21"/>
        </w:rPr>
        <w:t>单位名称：上海几晟信息科技有限公司</w:t>
      </w:r>
    </w:p>
    <w:p w14:paraId="2E8A872B">
      <w:pPr>
        <w:pStyle w:val="10"/>
        <w:spacing w:before="156" w:beforeLines="50" w:after="156" w:afterLines="50" w:line="280" w:lineRule="exact"/>
        <w:ind w:firstLine="422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客服电话</w:t>
      </w:r>
      <w:r>
        <w:rPr>
          <w:rFonts w:ascii="宋体" w:hAnsi="宋体" w:eastAsia="宋体" w:cs="宋体"/>
          <w:b/>
          <w:bCs/>
          <w:szCs w:val="21"/>
        </w:rPr>
        <w:t>：15</w:t>
      </w:r>
      <w:r>
        <w:rPr>
          <w:rFonts w:hint="eastAsia" w:ascii="宋体" w:hAnsi="宋体" w:eastAsia="宋体" w:cs="宋体"/>
          <w:b/>
          <w:bCs/>
          <w:szCs w:val="21"/>
        </w:rPr>
        <w:t>000663737（微信同号）</w:t>
      </w:r>
      <w:r>
        <w:rPr>
          <w:rFonts w:ascii="宋体" w:hAnsi="宋体" w:eastAsia="宋体" w:cs="宋体"/>
          <w:b/>
          <w:bCs/>
          <w:szCs w:val="21"/>
        </w:rPr>
        <w:t xml:space="preserve">/13062633245/ </w:t>
      </w:r>
      <w:r>
        <w:rPr>
          <w:rFonts w:hint="eastAsia" w:ascii="宋体" w:hAnsi="宋体" w:eastAsia="宋体" w:cs="宋体"/>
          <w:b/>
          <w:bCs/>
          <w:szCs w:val="21"/>
        </w:rPr>
        <w:t>座机</w:t>
      </w:r>
      <w:r>
        <w:rPr>
          <w:rFonts w:ascii="宋体" w:hAnsi="宋体" w:eastAsia="宋体" w:cs="宋体"/>
          <w:b/>
          <w:bCs/>
          <w:szCs w:val="21"/>
        </w:rPr>
        <w:t>021-5076-1829</w:t>
      </w:r>
    </w:p>
    <w:p w14:paraId="1370533E">
      <w:pPr>
        <w:pStyle w:val="10"/>
        <w:numPr>
          <w:ilvl w:val="0"/>
          <w:numId w:val="1"/>
        </w:numPr>
        <w:spacing w:before="156" w:beforeLines="50" w:after="156" w:afterLines="50" w:line="280" w:lineRule="exact"/>
        <w:ind w:firstLine="0" w:firstLineChars="0"/>
        <w:rPr>
          <w:rFonts w:hint="eastAsia"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租赁流程</w:t>
      </w:r>
    </w:p>
    <w:p w14:paraId="57362419">
      <w:pPr>
        <w:pStyle w:val="10"/>
        <w:spacing w:before="156" w:beforeLines="50" w:after="156" w:afterLines="50" w:line="280" w:lineRule="exact"/>
        <w:ind w:left="420" w:leftChars="200" w:firstLine="0" w:firstLineChars="0"/>
        <w:rPr>
          <w:rFonts w:hint="eastAsia" w:ascii="宋体" w:hAnsi="宋体" w:eastAsia="宋体" w:cs="宋体"/>
          <w:color w:val="FF0000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登陆“展会设备租赁”小程序</w:t>
      </w:r>
      <w:r>
        <w:rPr>
          <w:rFonts w:hint="eastAsia" w:ascii="宋体" w:hAnsi="宋体" w:eastAsia="宋体" w:cs="宋体"/>
          <w:sz w:val="20"/>
          <w:szCs w:val="20"/>
        </w:rPr>
        <w:t>或扫右侧二维码</w:t>
      </w:r>
      <w:r>
        <w:rPr>
          <w:rFonts w:ascii="宋体" w:hAnsi="宋体" w:eastAsia="宋体" w:cs="宋体"/>
          <w:sz w:val="20"/>
          <w:szCs w:val="20"/>
        </w:rPr>
        <w:t>，找到对应</w:t>
      </w:r>
      <w:r>
        <w:rPr>
          <w:rFonts w:ascii="宋体" w:hAnsi="宋体" w:eastAsia="宋体" w:cs="宋体"/>
          <w:color w:val="FF0000"/>
          <w:sz w:val="20"/>
          <w:szCs w:val="20"/>
        </w:rPr>
        <w:t>展会名称</w:t>
      </w:r>
      <w:r>
        <w:rPr>
          <w:rFonts w:ascii="宋体" w:hAnsi="宋体" w:eastAsia="宋体" w:cs="宋体"/>
          <w:color w:val="FF0000"/>
          <w:sz w:val="20"/>
          <w:szCs w:val="20"/>
          <w:highlight w:val="yellow"/>
        </w:rPr>
        <w:t>（</w:t>
      </w:r>
      <w:r>
        <w:rPr>
          <w:rFonts w:hint="eastAsia" w:ascii="宋体" w:hAnsi="宋体" w:eastAsia="宋体" w:cs="宋体"/>
          <w:color w:val="FF0000"/>
          <w:sz w:val="20"/>
          <w:szCs w:val="20"/>
          <w:highlight w:val="yellow"/>
        </w:rPr>
        <w:t>202</w:t>
      </w:r>
      <w:r>
        <w:rPr>
          <w:rFonts w:hint="eastAsia" w:ascii="宋体" w:hAnsi="宋体" w:eastAsia="宋体" w:cs="宋体"/>
          <w:color w:val="FF0000"/>
          <w:sz w:val="20"/>
          <w:szCs w:val="20"/>
          <w:highlight w:val="yellow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color w:val="FF0000"/>
          <w:sz w:val="20"/>
          <w:szCs w:val="20"/>
          <w:highlight w:val="yellow"/>
        </w:rPr>
        <w:t>中国国际五金展</w:t>
      </w:r>
      <w:r>
        <w:rPr>
          <w:rFonts w:ascii="宋体" w:hAnsi="宋体" w:eastAsia="宋体" w:cs="宋体"/>
          <w:color w:val="FF0000"/>
          <w:sz w:val="20"/>
          <w:szCs w:val="20"/>
          <w:highlight w:val="yellow"/>
        </w:rPr>
        <w:t>）</w:t>
      </w:r>
      <w:r>
        <w:rPr>
          <w:rFonts w:ascii="宋体" w:hAnsi="宋体" w:eastAsia="宋体" w:cs="宋体"/>
          <w:color w:val="FF0000"/>
          <w:sz w:val="20"/>
          <w:szCs w:val="20"/>
        </w:rPr>
        <w:t>，选择展位号，进行线上下单</w:t>
      </w:r>
      <w:r>
        <w:rPr>
          <w:rFonts w:hint="eastAsia" w:ascii="宋体" w:hAnsi="宋体" w:eastAsia="宋体" w:cs="宋体"/>
          <w:color w:val="FF0000"/>
          <w:sz w:val="20"/>
          <w:szCs w:val="20"/>
        </w:rPr>
        <w:t>，交纳租赁费和押金</w:t>
      </w:r>
      <w:r>
        <w:rPr>
          <w:rFonts w:ascii="宋体" w:hAnsi="宋体" w:eastAsia="宋体" w:cs="宋体"/>
          <w:color w:val="FF0000"/>
          <w:sz w:val="20"/>
          <w:szCs w:val="20"/>
        </w:rPr>
        <w:t>。</w:t>
      </w:r>
      <w:r>
        <w:rPr>
          <w:rFonts w:hint="eastAsia" w:ascii="宋体" w:hAnsi="宋体" w:eastAsia="宋体" w:cs="宋体"/>
          <w:sz w:val="20"/>
          <w:szCs w:val="20"/>
        </w:rPr>
        <w:t>（注：办理进馆手续前，务必向主场搭建公司提交租赁凭证）</w:t>
      </w:r>
    </w:p>
    <w:p w14:paraId="5313C439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设备租赁手续完成后，</w:t>
      </w:r>
      <w:r>
        <w:rPr>
          <w:rFonts w:hint="eastAsia" w:ascii="宋体" w:hAnsi="宋体" w:eastAsia="宋体" w:cs="宋体"/>
          <w:sz w:val="20"/>
          <w:szCs w:val="20"/>
        </w:rPr>
        <w:t>搭建商</w:t>
      </w:r>
      <w:r>
        <w:rPr>
          <w:rFonts w:ascii="宋体" w:hAnsi="宋体" w:eastAsia="宋体" w:cs="宋体"/>
          <w:sz w:val="20"/>
          <w:szCs w:val="20"/>
        </w:rPr>
        <w:t>在</w:t>
      </w:r>
      <w:r>
        <w:rPr>
          <w:rFonts w:hint="eastAsia" w:ascii="宋体" w:hAnsi="宋体" w:eastAsia="宋体" w:cs="宋体"/>
          <w:sz w:val="20"/>
          <w:szCs w:val="20"/>
        </w:rPr>
        <w:t>布展</w:t>
      </w:r>
      <w:r>
        <w:rPr>
          <w:rFonts w:ascii="宋体" w:hAnsi="宋体" w:eastAsia="宋体" w:cs="宋体"/>
          <w:sz w:val="20"/>
          <w:szCs w:val="20"/>
        </w:rPr>
        <w:t>期</w:t>
      </w:r>
      <w:r>
        <w:rPr>
          <w:rFonts w:hint="eastAsia" w:ascii="宋体" w:hAnsi="宋体" w:eastAsia="宋体" w:cs="宋体"/>
          <w:color w:val="FF0000"/>
          <w:sz w:val="20"/>
          <w:szCs w:val="20"/>
        </w:rPr>
        <w:t>10</w:t>
      </w:r>
      <w:r>
        <w:rPr>
          <w:rFonts w:ascii="宋体" w:hAnsi="宋体" w:eastAsia="宋体" w:cs="宋体"/>
          <w:color w:val="FF0000"/>
          <w:sz w:val="20"/>
          <w:szCs w:val="20"/>
        </w:rPr>
        <w:t>月</w:t>
      </w:r>
      <w:r>
        <w:rPr>
          <w:rFonts w:hint="eastAsia" w:ascii="宋体" w:hAnsi="宋体" w:eastAsia="宋体" w:cs="宋体"/>
          <w:color w:val="FF0000"/>
          <w:sz w:val="20"/>
          <w:szCs w:val="20"/>
        </w:rPr>
        <w:t>19</w:t>
      </w:r>
      <w:r>
        <w:rPr>
          <w:rFonts w:ascii="宋体" w:hAnsi="宋体" w:eastAsia="宋体" w:cs="宋体"/>
          <w:color w:val="FF0000"/>
          <w:sz w:val="20"/>
          <w:szCs w:val="20"/>
        </w:rPr>
        <w:t>-</w:t>
      </w:r>
      <w:r>
        <w:rPr>
          <w:rFonts w:hint="eastAsia" w:ascii="宋体" w:hAnsi="宋体" w:eastAsia="宋体" w:cs="宋体"/>
          <w:color w:val="FF0000"/>
          <w:sz w:val="20"/>
          <w:szCs w:val="20"/>
        </w:rPr>
        <w:t>20</w:t>
      </w:r>
      <w:r>
        <w:rPr>
          <w:rFonts w:ascii="宋体" w:hAnsi="宋体" w:eastAsia="宋体" w:cs="宋体"/>
          <w:color w:val="FF0000"/>
          <w:sz w:val="20"/>
          <w:szCs w:val="20"/>
        </w:rPr>
        <w:t>日</w:t>
      </w:r>
      <w:r>
        <w:rPr>
          <w:rFonts w:ascii="宋体" w:hAnsi="宋体" w:eastAsia="宋体" w:cs="宋体"/>
          <w:sz w:val="20"/>
          <w:szCs w:val="20"/>
        </w:rPr>
        <w:t>前往现场</w:t>
      </w:r>
      <w:r>
        <w:rPr>
          <w:rFonts w:hint="eastAsia" w:ascii="宋体" w:hAnsi="宋体" w:eastAsia="宋体" w:cs="宋体"/>
          <w:sz w:val="20"/>
          <w:szCs w:val="20"/>
        </w:rPr>
        <w:t>领取装置，</w:t>
      </w:r>
      <w:r>
        <w:rPr>
          <w:rFonts w:ascii="宋体" w:hAnsi="宋体" w:eastAsia="宋体" w:cs="宋体"/>
          <w:sz w:val="20"/>
          <w:szCs w:val="20"/>
        </w:rPr>
        <w:t>领取后在展位自行安装</w:t>
      </w:r>
      <w:r>
        <w:rPr>
          <w:rFonts w:hint="eastAsia" w:ascii="宋体" w:hAnsi="宋体" w:eastAsia="宋体" w:cs="宋体"/>
          <w:sz w:val="20"/>
          <w:szCs w:val="20"/>
        </w:rPr>
        <w:t>。</w:t>
      </w:r>
    </w:p>
    <w:p w14:paraId="385BA330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  <w:r>
        <w:rPr>
          <w:rFonts w:ascii="宋体" w:hAnsi="宋体" w:eastAsia="宋体" w:cs="宋体"/>
          <w:color w:val="FF0000"/>
          <w:sz w:val="20"/>
          <w:szCs w:val="20"/>
        </w:rPr>
        <w:t>领取时间：每日09：00—17：00</w:t>
      </w:r>
      <w:r>
        <w:rPr>
          <w:rFonts w:hint="eastAsia" w:ascii="宋体" w:hAnsi="宋体" w:eastAsia="宋体" w:cs="宋体"/>
          <w:color w:val="FF0000"/>
          <w:sz w:val="20"/>
          <w:szCs w:val="20"/>
        </w:rPr>
        <w:t>；领取地点：W1-W2之间2号卸货区、E1-E2之间19号卸货区</w:t>
      </w:r>
    </w:p>
    <w:p w14:paraId="7A0D09B5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  <w:r>
        <w:rPr>
          <w:rFonts w:ascii="宋体" w:hAnsi="宋体" w:eastAsia="宋体" w:cs="宋体"/>
          <w:color w:val="FF000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439420</wp:posOffset>
            </wp:positionH>
            <wp:positionV relativeFrom="paragraph">
              <wp:posOffset>3175</wp:posOffset>
            </wp:positionV>
            <wp:extent cx="4899660" cy="4073525"/>
            <wp:effectExtent l="0" t="0" r="0" b="0"/>
            <wp:wrapSquare wrapText="bothSides"/>
            <wp:docPr id="3251699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169919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F7D47A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4E7A1341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3649C913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52AE5BF0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46905F6F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361BA3FF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0FD9B339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4FF47AAE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08D9F93F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2D26430E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37495478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3DEAE700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398403BA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5FD3A278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679E0E59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</w:p>
    <w:p w14:paraId="2E90322B">
      <w:pPr>
        <w:pStyle w:val="10"/>
        <w:adjustRightInd w:val="0"/>
        <w:snapToGrid w:val="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color w:val="FF0000"/>
          <w:sz w:val="20"/>
          <w:szCs w:val="20"/>
        </w:rPr>
      </w:pPr>
      <w:r>
        <w:rPr>
          <w:rFonts w:hint="eastAsia" w:ascii="宋体" w:hAnsi="宋体" w:eastAsia="宋体" w:cs="宋体"/>
          <w:color w:val="FF0000"/>
          <w:sz w:val="20"/>
          <w:szCs w:val="20"/>
        </w:rPr>
        <w:t>设备须于10</w:t>
      </w:r>
      <w:r>
        <w:rPr>
          <w:rFonts w:ascii="宋体" w:hAnsi="宋体" w:eastAsia="宋体" w:cs="宋体"/>
          <w:color w:val="FF0000"/>
          <w:sz w:val="20"/>
          <w:szCs w:val="20"/>
        </w:rPr>
        <w:t>月</w:t>
      </w:r>
      <w:r>
        <w:rPr>
          <w:rFonts w:hint="eastAsia" w:ascii="宋体" w:hAnsi="宋体" w:eastAsia="宋体" w:cs="宋体"/>
          <w:color w:val="FF0000"/>
          <w:sz w:val="20"/>
          <w:szCs w:val="20"/>
        </w:rPr>
        <w:t>20</w:t>
      </w:r>
      <w:r>
        <w:rPr>
          <w:rFonts w:ascii="宋体" w:hAnsi="宋体" w:eastAsia="宋体" w:cs="宋体"/>
          <w:color w:val="FF0000"/>
          <w:sz w:val="20"/>
          <w:szCs w:val="20"/>
        </w:rPr>
        <w:t>日下午</w:t>
      </w:r>
      <w:r>
        <w:rPr>
          <w:rFonts w:hint="eastAsia" w:ascii="宋体" w:hAnsi="宋体" w:eastAsia="宋体" w:cs="宋体"/>
          <w:color w:val="FF0000"/>
          <w:sz w:val="20"/>
          <w:szCs w:val="20"/>
        </w:rPr>
        <w:t>14</w:t>
      </w:r>
      <w:r>
        <w:rPr>
          <w:rFonts w:ascii="宋体" w:hAnsi="宋体" w:eastAsia="宋体" w:cs="宋体"/>
          <w:color w:val="FF0000"/>
          <w:sz w:val="20"/>
          <w:szCs w:val="20"/>
        </w:rPr>
        <w:t>：00</w:t>
      </w:r>
      <w:r>
        <w:rPr>
          <w:rFonts w:hint="eastAsia" w:ascii="宋体" w:hAnsi="宋体" w:eastAsia="宋体" w:cs="宋体"/>
          <w:color w:val="FF0000"/>
          <w:sz w:val="20"/>
          <w:szCs w:val="20"/>
        </w:rPr>
        <w:t>前安装完成</w:t>
      </w:r>
      <w:r>
        <w:rPr>
          <w:rFonts w:ascii="宋体" w:hAnsi="宋体" w:eastAsia="宋体" w:cs="宋体"/>
          <w:sz w:val="20"/>
          <w:szCs w:val="20"/>
        </w:rPr>
        <w:t>，逾期未</w:t>
      </w:r>
      <w:r>
        <w:rPr>
          <w:rFonts w:hint="eastAsia" w:ascii="宋体" w:hAnsi="宋体" w:eastAsia="宋体" w:cs="宋体"/>
          <w:sz w:val="20"/>
          <w:szCs w:val="20"/>
        </w:rPr>
        <w:t>完成的</w:t>
      </w:r>
      <w:r>
        <w:rPr>
          <w:rFonts w:ascii="宋体" w:hAnsi="宋体" w:eastAsia="宋体" w:cs="宋体"/>
          <w:sz w:val="20"/>
          <w:szCs w:val="20"/>
        </w:rPr>
        <w:t>展位将不予送电</w:t>
      </w:r>
      <w:r>
        <w:rPr>
          <w:rFonts w:hint="eastAsia" w:ascii="宋体" w:hAnsi="宋体" w:eastAsia="宋体" w:cs="宋体"/>
          <w:sz w:val="20"/>
          <w:szCs w:val="20"/>
        </w:rPr>
        <w:t>并扣除展位押金</w:t>
      </w:r>
      <w:r>
        <w:rPr>
          <w:rFonts w:ascii="宋体" w:hAnsi="宋体" w:eastAsia="宋体" w:cs="宋体"/>
          <w:sz w:val="20"/>
          <w:szCs w:val="20"/>
        </w:rPr>
        <w:t>，由此带来的后果由</w:t>
      </w:r>
      <w:r>
        <w:rPr>
          <w:rFonts w:hint="eastAsia" w:ascii="宋体" w:hAnsi="宋体" w:eastAsia="宋体" w:cs="宋体"/>
          <w:sz w:val="20"/>
          <w:szCs w:val="20"/>
        </w:rPr>
        <w:t>搭建公司</w:t>
      </w:r>
      <w:r>
        <w:rPr>
          <w:rFonts w:ascii="宋体" w:hAnsi="宋体" w:eastAsia="宋体" w:cs="宋体"/>
          <w:sz w:val="20"/>
          <w:szCs w:val="20"/>
        </w:rPr>
        <w:t>自行承担。</w:t>
      </w:r>
    </w:p>
    <w:p w14:paraId="6CE16B44">
      <w:pPr>
        <w:pStyle w:val="1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撤馆时自行拆下，</w:t>
      </w:r>
      <w:r>
        <w:rPr>
          <w:rFonts w:hint="eastAsia" w:ascii="宋体" w:hAnsi="宋体" w:eastAsia="宋体" w:cs="宋体"/>
          <w:sz w:val="20"/>
          <w:szCs w:val="20"/>
        </w:rPr>
        <w:t>自行</w:t>
      </w:r>
      <w:r>
        <w:rPr>
          <w:rFonts w:ascii="宋体" w:hAnsi="宋体" w:eastAsia="宋体" w:cs="宋体"/>
          <w:sz w:val="20"/>
          <w:szCs w:val="20"/>
        </w:rPr>
        <w:t>将设备归还到现场服务点位，工作⼈员直接扫码解绑，确认设备完好后退还押金，如设备在租赁期间有所损坏，将扣除相应押金。</w:t>
      </w:r>
    </w:p>
    <w:p w14:paraId="62B1F57F">
      <w:pPr>
        <w:pStyle w:val="10"/>
        <w:spacing w:before="156" w:beforeLines="50" w:after="156" w:afterLines="50" w:line="280" w:lineRule="exact"/>
        <w:ind w:firstLine="400"/>
        <w:rPr>
          <w:rFonts w:hint="eastAsia" w:ascii="宋体" w:hAnsi="宋体" w:eastAsia="宋体" w:cs="宋体"/>
          <w:sz w:val="20"/>
          <w:szCs w:val="20"/>
        </w:rPr>
      </w:pPr>
    </w:p>
    <w:p w14:paraId="1EDD1321">
      <w:pPr>
        <w:pStyle w:val="10"/>
        <w:numPr>
          <w:ilvl w:val="0"/>
          <w:numId w:val="1"/>
        </w:numPr>
        <w:spacing w:before="156" w:beforeLines="50" w:after="156" w:afterLines="50" w:line="280" w:lineRule="exact"/>
        <w:ind w:firstLine="0" w:firstLineChars="0"/>
        <w:rPr>
          <w:rFonts w:hint="eastAsia"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收费标准</w:t>
      </w:r>
      <w:r>
        <w:rPr>
          <w:rFonts w:hint="eastAsia" w:ascii="宋体" w:hAnsi="宋体" w:eastAsia="宋体" w:cs="宋体"/>
          <w:sz w:val="20"/>
          <w:szCs w:val="20"/>
        </w:rPr>
        <w:t>及安装要求</w:t>
      </w:r>
    </w:p>
    <w:p w14:paraId="596EB8C1">
      <w:pPr>
        <w:pStyle w:val="10"/>
        <w:spacing w:before="156" w:beforeLines="50" w:after="156" w:afterLines="50" w:line="280" w:lineRule="exact"/>
        <w:ind w:firstLine="0" w:firstLineChars="0"/>
        <w:rPr>
          <w:rFonts w:hint="eastAsia" w:ascii="宋体" w:hAnsi="宋体" w:eastAsia="宋体" w:cs="宋体"/>
          <w:sz w:val="20"/>
          <w:szCs w:val="20"/>
        </w:rPr>
      </w:pPr>
    </w:p>
    <w:p w14:paraId="14485F6B">
      <w:pPr>
        <w:pStyle w:val="10"/>
        <w:numPr>
          <w:ilvl w:val="0"/>
          <w:numId w:val="2"/>
        </w:numPr>
        <w:tabs>
          <w:tab w:val="left" w:pos="312"/>
        </w:tabs>
        <w:spacing w:before="156" w:beforeLines="50" w:after="156" w:afterLines="50" w:line="300" w:lineRule="exact"/>
        <w:ind w:firstLineChars="0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一键报警可视对讲装置（安装:离地1.2m~1.5m）</w:t>
      </w:r>
    </w:p>
    <w:tbl>
      <w:tblPr>
        <w:tblStyle w:val="7"/>
        <w:tblW w:w="0" w:type="auto"/>
        <w:tblInd w:w="5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8"/>
        <w:gridCol w:w="2203"/>
        <w:gridCol w:w="2342"/>
        <w:gridCol w:w="2341"/>
      </w:tblGrid>
      <w:tr w14:paraId="76F8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28" w:type="dxa"/>
            <w:vAlign w:val="center"/>
          </w:tcPr>
          <w:p w14:paraId="3781463E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配置要求</w:t>
            </w:r>
          </w:p>
        </w:tc>
        <w:tc>
          <w:tcPr>
            <w:tcW w:w="2203" w:type="dxa"/>
            <w:vAlign w:val="center"/>
          </w:tcPr>
          <w:p w14:paraId="75707F1A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数量</w:t>
            </w:r>
          </w:p>
        </w:tc>
        <w:tc>
          <w:tcPr>
            <w:tcW w:w="2342" w:type="dxa"/>
            <w:vAlign w:val="center"/>
          </w:tcPr>
          <w:p w14:paraId="77C90CB1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租金</w:t>
            </w:r>
            <w:r>
              <w:rPr>
                <w:rFonts w:ascii="宋体" w:hAnsi="宋体" w:eastAsia="宋体" w:cs="宋体"/>
                <w:sz w:val="20"/>
                <w:szCs w:val="20"/>
              </w:rPr>
              <w:t>（⼈⺠币）</w:t>
            </w:r>
          </w:p>
        </w:tc>
        <w:tc>
          <w:tcPr>
            <w:tcW w:w="2341" w:type="dxa"/>
          </w:tcPr>
          <w:p w14:paraId="3F78A306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押⾦（⼈⺠币）</w:t>
            </w:r>
          </w:p>
        </w:tc>
      </w:tr>
      <w:tr w14:paraId="296C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28" w:type="dxa"/>
          </w:tcPr>
          <w:p w14:paraId="42C61B40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1-200平</w:t>
            </w:r>
          </w:p>
        </w:tc>
        <w:tc>
          <w:tcPr>
            <w:tcW w:w="2203" w:type="dxa"/>
            <w:vAlign w:val="center"/>
          </w:tcPr>
          <w:p w14:paraId="45104BA1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1套</w:t>
            </w:r>
          </w:p>
        </w:tc>
        <w:tc>
          <w:tcPr>
            <w:tcW w:w="2342" w:type="dxa"/>
            <w:vMerge w:val="restart"/>
            <w:vAlign w:val="center"/>
          </w:tcPr>
          <w:p w14:paraId="1D32301D">
            <w:pPr>
              <w:pStyle w:val="10"/>
              <w:spacing w:before="156" w:beforeLines="50" w:after="156" w:afterLines="50" w:line="300" w:lineRule="exact"/>
              <w:ind w:firstLine="800" w:firstLineChars="400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300/套</w:t>
            </w:r>
          </w:p>
        </w:tc>
        <w:tc>
          <w:tcPr>
            <w:tcW w:w="2341" w:type="dxa"/>
            <w:vMerge w:val="restart"/>
          </w:tcPr>
          <w:p w14:paraId="070C37F0">
            <w:pPr>
              <w:pStyle w:val="10"/>
              <w:spacing w:before="156" w:beforeLines="50" w:after="156" w:afterLines="50" w:line="300" w:lineRule="exact"/>
              <w:ind w:firstLine="800" w:firstLineChars="400"/>
              <w:rPr>
                <w:rFonts w:ascii="Arial" w:hAnsi="Arial" w:eastAsia="宋体" w:cs="Arial"/>
                <w:sz w:val="20"/>
                <w:szCs w:val="20"/>
              </w:rPr>
            </w:pPr>
          </w:p>
          <w:p w14:paraId="7E61780D">
            <w:pPr>
              <w:pStyle w:val="10"/>
              <w:spacing w:before="156" w:beforeLines="50" w:after="156" w:afterLines="50" w:line="480" w:lineRule="auto"/>
              <w:ind w:firstLine="800" w:firstLineChars="400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300/套</w:t>
            </w:r>
          </w:p>
        </w:tc>
      </w:tr>
      <w:tr w14:paraId="48EA9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28" w:type="dxa"/>
          </w:tcPr>
          <w:p w14:paraId="446DB347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201-400</w:t>
            </w:r>
            <w:r>
              <w:rPr>
                <w:rFonts w:ascii="Arial" w:hAnsi="Arial" w:eastAsia="宋体" w:cs="Arial"/>
                <w:sz w:val="20"/>
                <w:szCs w:val="20"/>
              </w:rPr>
              <w:t>平</w:t>
            </w:r>
          </w:p>
        </w:tc>
        <w:tc>
          <w:tcPr>
            <w:tcW w:w="2203" w:type="dxa"/>
            <w:vAlign w:val="center"/>
          </w:tcPr>
          <w:p w14:paraId="3F83714D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2套</w:t>
            </w:r>
          </w:p>
        </w:tc>
        <w:tc>
          <w:tcPr>
            <w:tcW w:w="2342" w:type="dxa"/>
            <w:vMerge w:val="continue"/>
            <w:vAlign w:val="center"/>
          </w:tcPr>
          <w:p w14:paraId="309E6DE4">
            <w:pPr>
              <w:pStyle w:val="10"/>
              <w:spacing w:before="156" w:beforeLines="50" w:after="156" w:afterLines="50" w:line="300" w:lineRule="exact"/>
              <w:ind w:firstLine="40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341" w:type="dxa"/>
            <w:vMerge w:val="continue"/>
          </w:tcPr>
          <w:p w14:paraId="5FC076CF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</w:p>
        </w:tc>
      </w:tr>
      <w:tr w14:paraId="30AEF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28" w:type="dxa"/>
          </w:tcPr>
          <w:p w14:paraId="69FA8E73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401-600</w:t>
            </w:r>
            <w:r>
              <w:rPr>
                <w:rFonts w:ascii="Arial" w:hAnsi="Arial" w:eastAsia="宋体" w:cs="Arial"/>
                <w:sz w:val="20"/>
                <w:szCs w:val="20"/>
              </w:rPr>
              <w:t xml:space="preserve"> 平</w:t>
            </w:r>
          </w:p>
        </w:tc>
        <w:tc>
          <w:tcPr>
            <w:tcW w:w="2203" w:type="dxa"/>
            <w:vAlign w:val="center"/>
          </w:tcPr>
          <w:p w14:paraId="4C37B7C1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3套</w:t>
            </w:r>
          </w:p>
        </w:tc>
        <w:tc>
          <w:tcPr>
            <w:tcW w:w="2342" w:type="dxa"/>
            <w:vMerge w:val="continue"/>
            <w:vAlign w:val="center"/>
          </w:tcPr>
          <w:p w14:paraId="1091491F">
            <w:pPr>
              <w:pStyle w:val="10"/>
              <w:spacing w:before="156" w:beforeLines="50" w:after="156" w:afterLines="50" w:line="300" w:lineRule="exact"/>
              <w:ind w:firstLine="40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341" w:type="dxa"/>
            <w:vMerge w:val="continue"/>
          </w:tcPr>
          <w:p w14:paraId="4E1EE59D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</w:p>
        </w:tc>
      </w:tr>
      <w:tr w14:paraId="4CEAC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28" w:type="dxa"/>
          </w:tcPr>
          <w:p w14:paraId="42DBC689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601-800</w:t>
            </w:r>
            <w:r>
              <w:rPr>
                <w:rFonts w:ascii="Arial" w:hAnsi="Arial" w:eastAsia="宋体" w:cs="Arial"/>
                <w:sz w:val="20"/>
                <w:szCs w:val="20"/>
              </w:rPr>
              <w:t xml:space="preserve"> 平以上</w:t>
            </w:r>
          </w:p>
        </w:tc>
        <w:tc>
          <w:tcPr>
            <w:tcW w:w="2203" w:type="dxa"/>
            <w:vAlign w:val="center"/>
          </w:tcPr>
          <w:p w14:paraId="045C4679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4套</w:t>
            </w:r>
          </w:p>
        </w:tc>
        <w:tc>
          <w:tcPr>
            <w:tcW w:w="2342" w:type="dxa"/>
            <w:vMerge w:val="continue"/>
            <w:vAlign w:val="center"/>
          </w:tcPr>
          <w:p w14:paraId="6308351F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341" w:type="dxa"/>
            <w:vMerge w:val="continue"/>
          </w:tcPr>
          <w:p w14:paraId="5CD89CFA">
            <w:pPr>
              <w:pStyle w:val="10"/>
              <w:spacing w:before="156" w:beforeLines="50" w:after="156" w:afterLines="50" w:line="300" w:lineRule="exact"/>
              <w:ind w:firstLine="0" w:firstLineChars="0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</w:p>
        </w:tc>
      </w:tr>
    </w:tbl>
    <w:p w14:paraId="656270E8">
      <w:pPr>
        <w:pStyle w:val="10"/>
        <w:spacing w:before="156" w:beforeLines="50" w:after="156" w:afterLines="50" w:line="240" w:lineRule="exact"/>
        <w:ind w:firstLine="440"/>
        <w:jc w:val="right"/>
        <w:rPr>
          <w:rFonts w:ascii="Arial" w:hAnsi="Arial" w:eastAsia="宋体" w:cs="Arial"/>
          <w:sz w:val="20"/>
          <w:szCs w:val="20"/>
        </w:rPr>
      </w:pPr>
      <w:r>
        <w:rPr>
          <w:rFonts w:ascii="Arial" w:hAnsi="Arial" w:eastAsia="宋体" w:cs="Arial"/>
          <w:bCs/>
          <w:sz w:val="22"/>
        </w:rPr>
        <w:tab/>
      </w:r>
      <w:r>
        <w:rPr>
          <w:rFonts w:ascii="Arial" w:hAnsi="Arial" w:eastAsia="宋体" w:cs="Arial"/>
          <w:bCs/>
          <w:sz w:val="22"/>
        </w:rPr>
        <w:tab/>
      </w:r>
      <w:r>
        <w:rPr>
          <w:rFonts w:ascii="Arial" w:hAnsi="Arial" w:eastAsia="宋体" w:cs="Arial"/>
          <w:bCs/>
          <w:sz w:val="22"/>
        </w:rPr>
        <w:tab/>
      </w:r>
      <w:r>
        <w:rPr>
          <w:rFonts w:ascii="Arial" w:hAnsi="Arial" w:eastAsia="宋体" w:cs="Arial"/>
          <w:bCs/>
          <w:sz w:val="22"/>
        </w:rPr>
        <w:tab/>
      </w:r>
      <w:r>
        <w:rPr>
          <w:rFonts w:ascii="Arial" w:hAnsi="Arial" w:eastAsia="宋体" w:cs="Arial"/>
          <w:bCs/>
          <w:sz w:val="22"/>
        </w:rPr>
        <w:tab/>
      </w:r>
      <w:r>
        <w:rPr>
          <w:rFonts w:ascii="Arial" w:hAnsi="Arial" w:eastAsia="宋体" w:cs="Arial"/>
          <w:bCs/>
          <w:sz w:val="22"/>
        </w:rPr>
        <w:tab/>
      </w:r>
      <w:r>
        <w:rPr>
          <w:rFonts w:ascii="Arial" w:hAnsi="Arial" w:eastAsia="宋体" w:cs="Arial"/>
          <w:bCs/>
          <w:sz w:val="22"/>
        </w:rPr>
        <w:tab/>
      </w:r>
      <w:r>
        <w:rPr>
          <w:rFonts w:ascii="Arial" w:hAnsi="Arial" w:eastAsia="宋体" w:cs="Arial"/>
          <w:bCs/>
          <w:sz w:val="22"/>
        </w:rPr>
        <w:tab/>
      </w:r>
      <w:r>
        <w:rPr>
          <w:rFonts w:ascii="Arial" w:hAnsi="Arial" w:eastAsia="宋体" w:cs="Arial"/>
          <w:bCs/>
          <w:sz w:val="22"/>
        </w:rPr>
        <w:tab/>
      </w:r>
      <w:r>
        <w:rPr>
          <w:rFonts w:ascii="Arial" w:hAnsi="Arial" w:eastAsia="宋体" w:cs="Arial"/>
          <w:bCs/>
          <w:sz w:val="22"/>
        </w:rPr>
        <w:tab/>
      </w:r>
    </w:p>
    <w:p w14:paraId="6F5DEE81">
      <w:pPr>
        <w:pStyle w:val="10"/>
        <w:spacing w:before="156" w:beforeLines="50" w:after="156" w:afterLines="50" w:line="240" w:lineRule="exact"/>
        <w:ind w:firstLine="400"/>
        <w:jc w:val="right"/>
        <w:rPr>
          <w:rFonts w:ascii="Arial" w:hAnsi="Arial" w:eastAsia="宋体" w:cs="Arial"/>
          <w:bCs/>
          <w:sz w:val="20"/>
          <w:szCs w:val="20"/>
        </w:rPr>
      </w:pPr>
    </w:p>
    <w:p w14:paraId="0C1CAB44">
      <w:pPr>
        <w:pStyle w:val="10"/>
        <w:spacing w:before="156" w:beforeLines="50" w:after="156" w:afterLines="50" w:line="240" w:lineRule="exact"/>
        <w:ind w:firstLine="440"/>
        <w:jc w:val="right"/>
        <w:rPr>
          <w:rFonts w:ascii="Arial" w:hAnsi="Arial" w:eastAsia="宋体" w:cs="Arial"/>
          <w:bCs/>
          <w:sz w:val="20"/>
          <w:szCs w:val="20"/>
        </w:rPr>
      </w:pPr>
      <w:r>
        <w:rPr>
          <w:rFonts w:ascii="Arial" w:hAnsi="Arial" w:eastAsia="宋体" w:cs="Arial"/>
          <w:bCs/>
          <w:sz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2070735</wp:posOffset>
            </wp:positionH>
            <wp:positionV relativeFrom="paragraph">
              <wp:posOffset>0</wp:posOffset>
            </wp:positionV>
            <wp:extent cx="3792220" cy="3122295"/>
            <wp:effectExtent l="0" t="0" r="0" b="0"/>
            <wp:wrapSquare wrapText="bothSides"/>
            <wp:docPr id="15995959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95968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eastAsia="宋体" w:cs="Arial"/>
          <w:bCs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219075</wp:posOffset>
            </wp:positionV>
            <wp:extent cx="1480185" cy="2118360"/>
            <wp:effectExtent l="0" t="0" r="0" b="0"/>
            <wp:wrapSquare wrapText="bothSides"/>
            <wp:docPr id="10853769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76905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8D2FE6">
      <w:pPr>
        <w:pStyle w:val="10"/>
        <w:spacing w:before="156" w:beforeLines="50" w:after="156" w:afterLines="50" w:line="240" w:lineRule="exact"/>
        <w:ind w:firstLine="400"/>
        <w:jc w:val="right"/>
        <w:rPr>
          <w:rFonts w:ascii="Arial" w:hAnsi="Arial" w:eastAsia="宋体" w:cs="Arial"/>
          <w:bCs/>
          <w:sz w:val="20"/>
          <w:szCs w:val="20"/>
        </w:rPr>
      </w:pPr>
      <w:r>
        <w:rPr>
          <w:rFonts w:ascii="Arial" w:hAnsi="Arial" w:eastAsia="宋体" w:cs="Arial"/>
          <w:bCs/>
          <w:sz w:val="20"/>
          <w:szCs w:val="20"/>
        </w:rPr>
        <w:drawing>
          <wp:inline distT="0" distB="0" distL="0" distR="0">
            <wp:extent cx="5214620" cy="4182745"/>
            <wp:effectExtent l="0" t="0" r="0" b="0"/>
            <wp:docPr id="13765667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566741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A9BB">
      <w:pPr>
        <w:pStyle w:val="10"/>
        <w:spacing w:before="156" w:beforeLines="50" w:after="156" w:afterLines="50" w:line="240" w:lineRule="exact"/>
        <w:ind w:firstLine="400"/>
        <w:jc w:val="right"/>
        <w:rPr>
          <w:rFonts w:ascii="Arial" w:hAnsi="Arial" w:eastAsia="宋体" w:cs="Arial"/>
          <w:bCs/>
          <w:sz w:val="20"/>
          <w:szCs w:val="20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D8DEC5"/>
    <w:multiLevelType w:val="singleLevel"/>
    <w:tmpl w:val="C1D8DEC5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60CB2A17"/>
    <w:multiLevelType w:val="multilevel"/>
    <w:tmpl w:val="60CB2A17"/>
    <w:lvl w:ilvl="0" w:tentative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80" w:hanging="440"/>
      </w:pPr>
    </w:lvl>
    <w:lvl w:ilvl="2" w:tentative="0">
      <w:start w:val="1"/>
      <w:numFmt w:val="lowerRoman"/>
      <w:lvlText w:val="%3."/>
      <w:lvlJc w:val="right"/>
      <w:pPr>
        <w:ind w:left="1720" w:hanging="440"/>
      </w:pPr>
    </w:lvl>
    <w:lvl w:ilvl="3" w:tentative="0">
      <w:start w:val="1"/>
      <w:numFmt w:val="decimal"/>
      <w:lvlText w:val="%4."/>
      <w:lvlJc w:val="left"/>
      <w:pPr>
        <w:ind w:left="2160" w:hanging="440"/>
      </w:pPr>
    </w:lvl>
    <w:lvl w:ilvl="4" w:tentative="0">
      <w:start w:val="1"/>
      <w:numFmt w:val="lowerLetter"/>
      <w:lvlText w:val="%5)"/>
      <w:lvlJc w:val="left"/>
      <w:pPr>
        <w:ind w:left="2600" w:hanging="440"/>
      </w:pPr>
    </w:lvl>
    <w:lvl w:ilvl="5" w:tentative="0">
      <w:start w:val="1"/>
      <w:numFmt w:val="lowerRoman"/>
      <w:lvlText w:val="%6."/>
      <w:lvlJc w:val="right"/>
      <w:pPr>
        <w:ind w:left="3040" w:hanging="440"/>
      </w:pPr>
    </w:lvl>
    <w:lvl w:ilvl="6" w:tentative="0">
      <w:start w:val="1"/>
      <w:numFmt w:val="decimal"/>
      <w:lvlText w:val="%7."/>
      <w:lvlJc w:val="left"/>
      <w:pPr>
        <w:ind w:left="3480" w:hanging="440"/>
      </w:pPr>
    </w:lvl>
    <w:lvl w:ilvl="7" w:tentative="0">
      <w:start w:val="1"/>
      <w:numFmt w:val="lowerLetter"/>
      <w:lvlText w:val="%8)"/>
      <w:lvlJc w:val="left"/>
      <w:pPr>
        <w:ind w:left="3920" w:hanging="440"/>
      </w:pPr>
    </w:lvl>
    <w:lvl w:ilvl="8" w:tentative="0">
      <w:start w:val="1"/>
      <w:numFmt w:val="lowerRoman"/>
      <w:lvlText w:val="%9."/>
      <w:lvlJc w:val="right"/>
      <w:pPr>
        <w:ind w:left="43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Q2YzQwN2QxNWFhYjkyYzIwYWYzM2NiODU5MDVkOTgifQ=="/>
    <w:docVar w:name="KSO_WPS_MARK_KEY" w:val="30a395aa-8c1b-42fa-9675-e7b4ab3ae432"/>
  </w:docVars>
  <w:rsids>
    <w:rsidRoot w:val="00160C45"/>
    <w:rsid w:val="00010330"/>
    <w:rsid w:val="0004116F"/>
    <w:rsid w:val="000541B7"/>
    <w:rsid w:val="00066317"/>
    <w:rsid w:val="00075B92"/>
    <w:rsid w:val="00081A05"/>
    <w:rsid w:val="000855BD"/>
    <w:rsid w:val="00086D2D"/>
    <w:rsid w:val="000B5B53"/>
    <w:rsid w:val="000C4FAD"/>
    <w:rsid w:val="000D5253"/>
    <w:rsid w:val="000E11C5"/>
    <w:rsid w:val="00101E79"/>
    <w:rsid w:val="00155BF4"/>
    <w:rsid w:val="00160C45"/>
    <w:rsid w:val="00177AD3"/>
    <w:rsid w:val="0018005D"/>
    <w:rsid w:val="001857BB"/>
    <w:rsid w:val="00187071"/>
    <w:rsid w:val="001B3331"/>
    <w:rsid w:val="001B3EBE"/>
    <w:rsid w:val="001C33EF"/>
    <w:rsid w:val="001C5416"/>
    <w:rsid w:val="001F0C46"/>
    <w:rsid w:val="0021391B"/>
    <w:rsid w:val="002249AB"/>
    <w:rsid w:val="00226498"/>
    <w:rsid w:val="0023121F"/>
    <w:rsid w:val="002416CC"/>
    <w:rsid w:val="0026283C"/>
    <w:rsid w:val="00273C6B"/>
    <w:rsid w:val="002825E8"/>
    <w:rsid w:val="00292238"/>
    <w:rsid w:val="0029349D"/>
    <w:rsid w:val="002A21BC"/>
    <w:rsid w:val="002A6E7B"/>
    <w:rsid w:val="002E4A39"/>
    <w:rsid w:val="002F4D3C"/>
    <w:rsid w:val="0030133F"/>
    <w:rsid w:val="003043F1"/>
    <w:rsid w:val="003276F1"/>
    <w:rsid w:val="00347090"/>
    <w:rsid w:val="00352B8E"/>
    <w:rsid w:val="00363B2F"/>
    <w:rsid w:val="003B1717"/>
    <w:rsid w:val="003C006E"/>
    <w:rsid w:val="003D4B3A"/>
    <w:rsid w:val="003E49C2"/>
    <w:rsid w:val="003F3284"/>
    <w:rsid w:val="00400288"/>
    <w:rsid w:val="004552C3"/>
    <w:rsid w:val="0047164B"/>
    <w:rsid w:val="0047221F"/>
    <w:rsid w:val="00475CE1"/>
    <w:rsid w:val="00481C61"/>
    <w:rsid w:val="004905C2"/>
    <w:rsid w:val="004B549A"/>
    <w:rsid w:val="004B64D4"/>
    <w:rsid w:val="004C2014"/>
    <w:rsid w:val="004D2731"/>
    <w:rsid w:val="0051269A"/>
    <w:rsid w:val="005134BE"/>
    <w:rsid w:val="00546F38"/>
    <w:rsid w:val="0055197F"/>
    <w:rsid w:val="005534D3"/>
    <w:rsid w:val="00565A1F"/>
    <w:rsid w:val="00572A5A"/>
    <w:rsid w:val="00577C49"/>
    <w:rsid w:val="00587730"/>
    <w:rsid w:val="00590834"/>
    <w:rsid w:val="0059487E"/>
    <w:rsid w:val="005C56BD"/>
    <w:rsid w:val="005D2B75"/>
    <w:rsid w:val="00610D2F"/>
    <w:rsid w:val="00621513"/>
    <w:rsid w:val="0062585E"/>
    <w:rsid w:val="006316B3"/>
    <w:rsid w:val="00631832"/>
    <w:rsid w:val="00634000"/>
    <w:rsid w:val="0064357C"/>
    <w:rsid w:val="0064560B"/>
    <w:rsid w:val="00645F8B"/>
    <w:rsid w:val="00667DC9"/>
    <w:rsid w:val="00675878"/>
    <w:rsid w:val="00675EBD"/>
    <w:rsid w:val="0067768A"/>
    <w:rsid w:val="006B47D1"/>
    <w:rsid w:val="006B5361"/>
    <w:rsid w:val="006B5DB2"/>
    <w:rsid w:val="006C0502"/>
    <w:rsid w:val="006C0F7B"/>
    <w:rsid w:val="006D552C"/>
    <w:rsid w:val="006F11A0"/>
    <w:rsid w:val="00700E78"/>
    <w:rsid w:val="00714C7A"/>
    <w:rsid w:val="007176DA"/>
    <w:rsid w:val="00722BCA"/>
    <w:rsid w:val="00733BDC"/>
    <w:rsid w:val="007478E7"/>
    <w:rsid w:val="00755F3B"/>
    <w:rsid w:val="00760B01"/>
    <w:rsid w:val="007660F7"/>
    <w:rsid w:val="007B6759"/>
    <w:rsid w:val="008344BA"/>
    <w:rsid w:val="00874273"/>
    <w:rsid w:val="008829A3"/>
    <w:rsid w:val="00893ACD"/>
    <w:rsid w:val="00894838"/>
    <w:rsid w:val="008A4EAC"/>
    <w:rsid w:val="008E7C7A"/>
    <w:rsid w:val="008F5F66"/>
    <w:rsid w:val="00903649"/>
    <w:rsid w:val="00912170"/>
    <w:rsid w:val="00934CCF"/>
    <w:rsid w:val="009356EE"/>
    <w:rsid w:val="0094059A"/>
    <w:rsid w:val="00954F2B"/>
    <w:rsid w:val="009805A0"/>
    <w:rsid w:val="00986090"/>
    <w:rsid w:val="00986631"/>
    <w:rsid w:val="00992873"/>
    <w:rsid w:val="009A16AC"/>
    <w:rsid w:val="009A4F4D"/>
    <w:rsid w:val="009B12B4"/>
    <w:rsid w:val="009D4F19"/>
    <w:rsid w:val="009F0D3A"/>
    <w:rsid w:val="00A12986"/>
    <w:rsid w:val="00A31201"/>
    <w:rsid w:val="00A32339"/>
    <w:rsid w:val="00A37FB6"/>
    <w:rsid w:val="00A561C3"/>
    <w:rsid w:val="00A663EB"/>
    <w:rsid w:val="00A67C5A"/>
    <w:rsid w:val="00A91B6D"/>
    <w:rsid w:val="00A91FC9"/>
    <w:rsid w:val="00AA446C"/>
    <w:rsid w:val="00AC02ED"/>
    <w:rsid w:val="00AC5D46"/>
    <w:rsid w:val="00AE541D"/>
    <w:rsid w:val="00AE6A77"/>
    <w:rsid w:val="00B069A3"/>
    <w:rsid w:val="00B11E49"/>
    <w:rsid w:val="00B125BE"/>
    <w:rsid w:val="00B62850"/>
    <w:rsid w:val="00B66380"/>
    <w:rsid w:val="00B833DB"/>
    <w:rsid w:val="00B94422"/>
    <w:rsid w:val="00B953BE"/>
    <w:rsid w:val="00BA065C"/>
    <w:rsid w:val="00BB2216"/>
    <w:rsid w:val="00BC1842"/>
    <w:rsid w:val="00BE76D7"/>
    <w:rsid w:val="00BF227D"/>
    <w:rsid w:val="00BF501C"/>
    <w:rsid w:val="00C0233F"/>
    <w:rsid w:val="00C2416E"/>
    <w:rsid w:val="00C30600"/>
    <w:rsid w:val="00C3494F"/>
    <w:rsid w:val="00C400C4"/>
    <w:rsid w:val="00C41635"/>
    <w:rsid w:val="00C51658"/>
    <w:rsid w:val="00C57608"/>
    <w:rsid w:val="00C70685"/>
    <w:rsid w:val="00C72ADC"/>
    <w:rsid w:val="00C77A0F"/>
    <w:rsid w:val="00C87052"/>
    <w:rsid w:val="00C9162B"/>
    <w:rsid w:val="00CA4753"/>
    <w:rsid w:val="00CC4904"/>
    <w:rsid w:val="00CE6A9D"/>
    <w:rsid w:val="00CF1506"/>
    <w:rsid w:val="00CF53E5"/>
    <w:rsid w:val="00D000B9"/>
    <w:rsid w:val="00D07FB4"/>
    <w:rsid w:val="00D13F12"/>
    <w:rsid w:val="00D749FA"/>
    <w:rsid w:val="00D76870"/>
    <w:rsid w:val="00D901C2"/>
    <w:rsid w:val="00D97402"/>
    <w:rsid w:val="00D97467"/>
    <w:rsid w:val="00D97AD7"/>
    <w:rsid w:val="00DC0599"/>
    <w:rsid w:val="00DC300B"/>
    <w:rsid w:val="00DC6025"/>
    <w:rsid w:val="00DE6DD7"/>
    <w:rsid w:val="00DF3954"/>
    <w:rsid w:val="00E00A16"/>
    <w:rsid w:val="00E11460"/>
    <w:rsid w:val="00E123D2"/>
    <w:rsid w:val="00E1750F"/>
    <w:rsid w:val="00E205D3"/>
    <w:rsid w:val="00E33C12"/>
    <w:rsid w:val="00E8135D"/>
    <w:rsid w:val="00EA27BD"/>
    <w:rsid w:val="00EC103A"/>
    <w:rsid w:val="00F05926"/>
    <w:rsid w:val="00F1620C"/>
    <w:rsid w:val="00F20FDC"/>
    <w:rsid w:val="00F41819"/>
    <w:rsid w:val="00F457DC"/>
    <w:rsid w:val="00F63F6C"/>
    <w:rsid w:val="00F85E51"/>
    <w:rsid w:val="00FA1DE6"/>
    <w:rsid w:val="00FA67D3"/>
    <w:rsid w:val="00FA77FE"/>
    <w:rsid w:val="00FD5F0D"/>
    <w:rsid w:val="00FE12AD"/>
    <w:rsid w:val="00FE2C5F"/>
    <w:rsid w:val="07BD05CE"/>
    <w:rsid w:val="089755D9"/>
    <w:rsid w:val="0B252F05"/>
    <w:rsid w:val="0F492922"/>
    <w:rsid w:val="105E5E02"/>
    <w:rsid w:val="155A34EB"/>
    <w:rsid w:val="16196B62"/>
    <w:rsid w:val="19C07B94"/>
    <w:rsid w:val="1A860117"/>
    <w:rsid w:val="1BB60C19"/>
    <w:rsid w:val="1C474F6A"/>
    <w:rsid w:val="1DF36D83"/>
    <w:rsid w:val="1E29229C"/>
    <w:rsid w:val="22813D29"/>
    <w:rsid w:val="27425B81"/>
    <w:rsid w:val="29B80978"/>
    <w:rsid w:val="2C4D184B"/>
    <w:rsid w:val="2F671976"/>
    <w:rsid w:val="34013E3C"/>
    <w:rsid w:val="35E6686D"/>
    <w:rsid w:val="385153FA"/>
    <w:rsid w:val="3B376760"/>
    <w:rsid w:val="3BAE47E0"/>
    <w:rsid w:val="3C0E0FFC"/>
    <w:rsid w:val="3E1871D8"/>
    <w:rsid w:val="3EBD2557"/>
    <w:rsid w:val="3F4C7741"/>
    <w:rsid w:val="40DF2B0D"/>
    <w:rsid w:val="40F021F6"/>
    <w:rsid w:val="467900A1"/>
    <w:rsid w:val="46A81885"/>
    <w:rsid w:val="47EC7D13"/>
    <w:rsid w:val="48D752C3"/>
    <w:rsid w:val="4B50040A"/>
    <w:rsid w:val="55207DD9"/>
    <w:rsid w:val="55AE53B4"/>
    <w:rsid w:val="5B765E19"/>
    <w:rsid w:val="5BF62AB6"/>
    <w:rsid w:val="5DDB3CC6"/>
    <w:rsid w:val="630C0E11"/>
    <w:rsid w:val="631A1780"/>
    <w:rsid w:val="649D5DD4"/>
    <w:rsid w:val="66950505"/>
    <w:rsid w:val="67EE1B49"/>
    <w:rsid w:val="691E6EF2"/>
    <w:rsid w:val="6AD6255B"/>
    <w:rsid w:val="6C206754"/>
    <w:rsid w:val="6D515651"/>
    <w:rsid w:val="6E31797E"/>
    <w:rsid w:val="703674CE"/>
    <w:rsid w:val="72A8487D"/>
    <w:rsid w:val="7434641A"/>
    <w:rsid w:val="74EC366F"/>
    <w:rsid w:val="78850B38"/>
    <w:rsid w:val="793A45C1"/>
    <w:rsid w:val="7EC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semiHidden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3536-A11B-474F-B467-37BE527B89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503</Words>
  <Characters>598</Characters>
  <Lines>4</Lines>
  <Paragraphs>1</Paragraphs>
  <TotalTime>76</TotalTime>
  <ScaleCrop>false</ScaleCrop>
  <LinksUpToDate>false</LinksUpToDate>
  <CharactersWithSpaces>611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2022-08-02T02:18:00Z</dcterms:created>
  <dc:creator>admin</dc:creator>
  <cp:lastModifiedBy>董国生</cp:lastModifiedBy>
  <cp:lastPrinted>2024-01-23T07:47:00Z</cp:lastPrinted>
  <dcterms:modified xsi:type="dcterms:W3CDTF">2026-06-09T02:42:31Z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B2C7B73F6B9D4FDD8A5BD97E0B1C1AC2_12</vt:lpwstr>
  </property>
  <property fmtid="{D5CDD505-2E9C-101B-9397-08002B2CF9AE}" pid="4" name="KSOTemplateDocerSaveRecord">
    <vt:lpwstr>eyJoZGlkIjoiMWRmMzJmMDcxYWVhZTU5YWM2YjI5NjY2OWZkYTc2NzAiLCJ1c2VySWQiOiIzOTA3MjY2MTcifQ==</vt:lpwstr>
  </property>
</Properties>
</file>